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58A" w:rsidRPr="005E658A" w:rsidRDefault="005E658A" w:rsidP="005E658A">
      <w:pPr>
        <w:pStyle w:val="NormaleWeb"/>
        <w:jc w:val="both"/>
        <w:rPr>
          <w:rStyle w:val="Enfasigrassetto"/>
          <w:color w:val="FF0000"/>
        </w:rPr>
      </w:pPr>
      <w:r w:rsidRPr="005E658A">
        <w:rPr>
          <w:rStyle w:val="Enfasigrassetto"/>
          <w:color w:val="FF0000"/>
        </w:rPr>
        <w:t>Lunedì 13 febbraio</w:t>
      </w:r>
    </w:p>
    <w:p w:rsidR="00B8324F" w:rsidRPr="005E658A" w:rsidRDefault="00B8324F" w:rsidP="005E658A">
      <w:pPr>
        <w:pStyle w:val="NormaleWeb"/>
        <w:jc w:val="both"/>
        <w:rPr>
          <w:b/>
        </w:rPr>
      </w:pPr>
      <w:r w:rsidRPr="005E658A">
        <w:rPr>
          <w:rStyle w:val="Enfasigrassetto"/>
          <w:b w:val="0"/>
        </w:rPr>
        <w:t>Prima dell’inizio del percorso in collegamento da remoto</w:t>
      </w:r>
      <w:r w:rsidR="005E658A" w:rsidRPr="005E658A">
        <w:rPr>
          <w:rStyle w:val="Enfasigrassetto"/>
          <w:b w:val="0"/>
        </w:rPr>
        <w:t xml:space="preserve"> </w:t>
      </w:r>
    </w:p>
    <w:p w:rsidR="00B8324F" w:rsidRDefault="00B8324F" w:rsidP="005E658A">
      <w:pPr>
        <w:pStyle w:val="NormaleWeb"/>
        <w:jc w:val="both"/>
      </w:pPr>
      <w:r>
        <w:rPr>
          <w:rStyle w:val="Enfasigrassetto"/>
        </w:rPr>
        <w:t xml:space="preserve">Incontro propedeutico al percorso (cosiddetto </w:t>
      </w:r>
      <w:r>
        <w:rPr>
          <w:rStyle w:val="Enfasicorsivo"/>
          <w:b/>
          <w:bCs/>
        </w:rPr>
        <w:t>kick-off</w:t>
      </w:r>
      <w:r>
        <w:rPr>
          <w:rStyle w:val="Enfasigrassetto"/>
        </w:rPr>
        <w:t>)</w:t>
      </w:r>
    </w:p>
    <w:p w:rsidR="00B8324F" w:rsidRDefault="00B8324F" w:rsidP="005E658A">
      <w:pPr>
        <w:pStyle w:val="NormaleWeb"/>
        <w:jc w:val="both"/>
      </w:pPr>
      <w:r>
        <w:t>Accoglienza  </w:t>
      </w:r>
    </w:p>
    <w:p w:rsidR="00B8324F" w:rsidRDefault="00B8324F" w:rsidP="005E658A">
      <w:pPr>
        <w:pStyle w:val="NormaleWeb"/>
        <w:jc w:val="both"/>
      </w:pPr>
      <w:r>
        <w:t xml:space="preserve">Compilazione da parte dei partecipanti del questionario anonimo online </w:t>
      </w:r>
      <w:proofErr w:type="spellStart"/>
      <w:r>
        <w:t>pre</w:t>
      </w:r>
      <w:proofErr w:type="spellEnd"/>
      <w:r>
        <w:t>-PCTO.</w:t>
      </w:r>
    </w:p>
    <w:p w:rsidR="00B8324F" w:rsidRDefault="00B8324F" w:rsidP="005E658A">
      <w:pPr>
        <w:pStyle w:val="NormaleWeb"/>
        <w:jc w:val="both"/>
      </w:pPr>
      <w:r>
        <w:t>Lezione frontale propedeutica: </w:t>
      </w:r>
    </w:p>
    <w:p w:rsidR="00B8324F" w:rsidRDefault="00B8324F" w:rsidP="005E658A">
      <w:pPr>
        <w:pStyle w:val="NormaleWeb"/>
        <w:jc w:val="both"/>
      </w:pPr>
      <w:r>
        <w:t>“Piacere, siamo la Banca d’Italia!” – presentazione delle funzioni della Banca d’Italia – visione del filmato sulle nostre funzioni e i nostri compiti scaricabile dal sito.</w:t>
      </w:r>
    </w:p>
    <w:p w:rsidR="00B8324F" w:rsidRDefault="00B8324F" w:rsidP="005E658A">
      <w:pPr>
        <w:pStyle w:val="NormaleWeb"/>
        <w:jc w:val="both"/>
      </w:pPr>
      <w:r>
        <w:t>Perché facciamo i PCTO – a grandi linee cosa vi dovete aspettare e cosa ci aspettiamo da voi nella settimana del percorso.</w:t>
      </w:r>
    </w:p>
    <w:p w:rsidR="00B8324F" w:rsidRDefault="00B8324F" w:rsidP="005E658A">
      <w:pPr>
        <w:pStyle w:val="NormaleWeb"/>
        <w:jc w:val="both"/>
      </w:pPr>
      <w:r>
        <w:t>Presentazione del percorso e spiegazione a grandi linee delle attività da svolgere.</w:t>
      </w:r>
    </w:p>
    <w:p w:rsidR="00B8324F" w:rsidRDefault="00B8324F" w:rsidP="005E658A">
      <w:pPr>
        <w:pStyle w:val="NormaleWeb"/>
        <w:jc w:val="both"/>
      </w:pPr>
      <w:r>
        <w:t>Esplicitazione del lavoro degli analisti di Vigilanza - Focus sull’attività della divisione di Vigilanza di “tutela della clientela” - focus sull’Arbitro Bancario Finanziario e sulla disciplina degli esposti.</w:t>
      </w:r>
    </w:p>
    <w:p w:rsidR="00B8324F" w:rsidRDefault="00B8324F" w:rsidP="005E658A">
      <w:pPr>
        <w:pStyle w:val="NormaleWeb"/>
        <w:jc w:val="both"/>
      </w:pPr>
      <w:r>
        <w:t xml:space="preserve">Consegna/Invio di video e materiale preparatorio da consultare prima dell’inizio del percorso: la guida ABF, come presentare un esposto (sito BI), </w:t>
      </w:r>
      <w:proofErr w:type="spellStart"/>
      <w:r>
        <w:t>microguida</w:t>
      </w:r>
      <w:proofErr w:type="spellEnd"/>
      <w:r>
        <w:t xml:space="preserve"> sugli strumenti di tutela.</w:t>
      </w:r>
    </w:p>
    <w:p w:rsidR="00B8324F" w:rsidRDefault="00B8324F" w:rsidP="005E658A">
      <w:pPr>
        <w:pStyle w:val="NormaleWeb"/>
        <w:jc w:val="both"/>
      </w:pPr>
      <w:r>
        <w:t>Materiale tratto dal Rapporto annuale sull’economia delle Province Autonome di Trento e di Bolzano.</w:t>
      </w:r>
    </w:p>
    <w:p w:rsidR="00B8324F" w:rsidRPr="005E658A" w:rsidRDefault="00B8324F" w:rsidP="005E658A">
      <w:pPr>
        <w:pStyle w:val="NormaleWeb"/>
        <w:jc w:val="both"/>
        <w:rPr>
          <w:color w:val="FF0000"/>
        </w:rPr>
      </w:pPr>
      <w:r w:rsidRPr="005E658A">
        <w:rPr>
          <w:rStyle w:val="Enfasigrassetto"/>
          <w:color w:val="FF0000"/>
        </w:rPr>
        <w:t>Lunedì 6 Marzo</w:t>
      </w:r>
    </w:p>
    <w:p w:rsidR="00B8324F" w:rsidRDefault="00B8324F" w:rsidP="005E658A">
      <w:pPr>
        <w:pStyle w:val="NormaleWeb"/>
        <w:jc w:val="both"/>
      </w:pPr>
      <w:r>
        <w:t>Presentazione di contesto a cura del tutor della Banca, anche attraverso il richiamo dell’incontro propedeutico e del materiale inviato per la preparazione degli studenti e delle studentesse. </w:t>
      </w:r>
    </w:p>
    <w:p w:rsidR="00B8324F" w:rsidRDefault="00B8324F" w:rsidP="005E658A">
      <w:pPr>
        <w:pStyle w:val="NormaleWeb"/>
        <w:jc w:val="both"/>
      </w:pPr>
      <w:r>
        <w:t>Presentazione del percorso, del metodo di lavoro (ad esempio: lavoro di gruppo, verbalizzazione, ruoli, distinzione in sottogruppi, riunione di lavoro simulata ecc.), delle singole fasi che costituiscono il “processo di lavoro”, del prodotto finale. Le competenze trasversali che i partecipanti devono sviluppare. La funzione di orientamento “in concreto”.</w:t>
      </w:r>
    </w:p>
    <w:p w:rsidR="00B8324F" w:rsidRDefault="00B8324F" w:rsidP="005E658A">
      <w:pPr>
        <w:pStyle w:val="NormaleWeb"/>
        <w:jc w:val="both"/>
      </w:pPr>
      <w:r>
        <w:t>Focus sull’attività svolta dalla Divisione analisi e ricerca economica territoriale, con particolare riferimento alla situazione delle imprese. Discussione dei contenuti del Rapporto annuale sull’economia delle Province Autonome di Trento e di Bolzano.</w:t>
      </w:r>
    </w:p>
    <w:p w:rsidR="00B8324F" w:rsidRPr="005E658A" w:rsidRDefault="00B8324F" w:rsidP="005E658A">
      <w:pPr>
        <w:pStyle w:val="NormaleWeb"/>
        <w:jc w:val="both"/>
        <w:rPr>
          <w:color w:val="FF0000"/>
        </w:rPr>
      </w:pPr>
      <w:r w:rsidRPr="005E658A">
        <w:rPr>
          <w:rStyle w:val="Enfasigrassetto"/>
          <w:color w:val="FF0000"/>
        </w:rPr>
        <w:t>Martedì 7 Marzo</w:t>
      </w:r>
    </w:p>
    <w:p w:rsidR="00B8324F" w:rsidRDefault="00B8324F" w:rsidP="00B8324F">
      <w:pPr>
        <w:pStyle w:val="NormaleWeb"/>
      </w:pPr>
      <w:r>
        <w:t>Focus sui compiti dell’ufficio “Gestione del servizio di pagamenti” ed in particolare sul contante e i pagamenti elettronici. </w:t>
      </w:r>
    </w:p>
    <w:p w:rsidR="00B8324F" w:rsidRDefault="00B8324F" w:rsidP="00B8324F">
      <w:pPr>
        <w:pStyle w:val="NormaleWeb"/>
      </w:pPr>
      <w:r>
        <w:t>Valutazione dei ragazzi dei pro e contro del pagare in contanti o con strumenti elettronici.</w:t>
      </w:r>
    </w:p>
    <w:p w:rsidR="00B8324F" w:rsidRPr="005E658A" w:rsidRDefault="00B8324F" w:rsidP="00B8324F">
      <w:pPr>
        <w:pStyle w:val="NormaleWeb"/>
        <w:rPr>
          <w:color w:val="FF0000"/>
        </w:rPr>
      </w:pPr>
      <w:r w:rsidRPr="005E658A">
        <w:rPr>
          <w:rStyle w:val="Enfasigrassetto"/>
          <w:color w:val="FF0000"/>
        </w:rPr>
        <w:t>Mercoledì 8 Marzo</w:t>
      </w:r>
    </w:p>
    <w:p w:rsidR="00B8324F" w:rsidRDefault="00B8324F" w:rsidP="005E658A">
      <w:pPr>
        <w:pStyle w:val="NormaleWeb"/>
        <w:jc w:val="both"/>
      </w:pPr>
      <w:r>
        <w:lastRenderedPageBreak/>
        <w:t>Avvio del lavoro di vigilanza: esame delle lamentele inviate alla Banca d’Italia, riguardanti l’uso fraudolento di carte di credito/debito.</w:t>
      </w:r>
    </w:p>
    <w:p w:rsidR="00B8324F" w:rsidRDefault="00B8324F" w:rsidP="005E658A">
      <w:pPr>
        <w:pStyle w:val="NormaleWeb"/>
        <w:jc w:val="both"/>
      </w:pPr>
      <w:r>
        <w:t>Richiamo al lavoro degli analisti di Vigilanza, alle competenze dell’Arbitro Bancario Finanziario e agli esposti.</w:t>
      </w:r>
    </w:p>
    <w:p w:rsidR="00B8324F" w:rsidRDefault="00B8324F" w:rsidP="005E658A">
      <w:pPr>
        <w:pStyle w:val="NormaleWeb"/>
        <w:jc w:val="both"/>
      </w:pPr>
      <w:r>
        <w:t>Gli studenti iniziano il lavoro di gruppo.</w:t>
      </w:r>
    </w:p>
    <w:p w:rsidR="005E658A" w:rsidRDefault="005E658A" w:rsidP="005E658A">
      <w:pPr>
        <w:pStyle w:val="NormaleWeb"/>
        <w:jc w:val="both"/>
        <w:rPr>
          <w:rStyle w:val="Enfasigrassetto"/>
          <w:color w:val="FF0000"/>
        </w:rPr>
      </w:pPr>
    </w:p>
    <w:p w:rsidR="00B8324F" w:rsidRPr="005E658A" w:rsidRDefault="00B8324F" w:rsidP="005E658A">
      <w:pPr>
        <w:pStyle w:val="NormaleWeb"/>
        <w:jc w:val="both"/>
        <w:rPr>
          <w:color w:val="FF0000"/>
        </w:rPr>
      </w:pPr>
      <w:r w:rsidRPr="005E658A">
        <w:rPr>
          <w:rStyle w:val="Enfasigrassetto"/>
          <w:color w:val="FF0000"/>
        </w:rPr>
        <w:t>Giovedì 9 Marzo</w:t>
      </w:r>
    </w:p>
    <w:p w:rsidR="00B8324F" w:rsidRDefault="00B8324F" w:rsidP="005E658A">
      <w:pPr>
        <w:pStyle w:val="NormaleWeb"/>
        <w:jc w:val="both"/>
      </w:pPr>
      <w:r>
        <w:t> Analisi materiale e preparazione delle bozze di "lettere" di risposte al cliente ed eventuale richiesta di riscontro agli Intermediari nel ruolo dell’Autorità di Vigilanza.</w:t>
      </w:r>
    </w:p>
    <w:p w:rsidR="00B8324F" w:rsidRDefault="00B8324F" w:rsidP="005E658A">
      <w:pPr>
        <w:pStyle w:val="NormaleWeb"/>
        <w:jc w:val="both"/>
      </w:pPr>
      <w:r>
        <w:t> “Come discutiamo in Banca d’Italia” – riunione di lavoro simulata con la partecipazione del tutor della Banca e degli altri colleghi di Banca per la discussione del lavoro finora svolto (brevi presentazioni dei lavori di gruppo; interventi di tutti i partecipanti, con particolare riferimento all’evoluzione dei singoli ruoli svolti ai fini dell’ottimizzazione del prodotto; valutazione critica e “prova di resistenza” controfattuale dei metodi seguiti e del risultato conseguito).</w:t>
      </w:r>
    </w:p>
    <w:p w:rsidR="00B8324F" w:rsidRDefault="00B8324F" w:rsidP="005E658A">
      <w:pPr>
        <w:pStyle w:val="NormaleWeb"/>
        <w:jc w:val="both"/>
      </w:pPr>
      <w:r>
        <w:t>Analisi finale dei casi con presentazione delle soluzioni individuate da ciascun gruppo, delle tutele esperibili ricorrendo ai diversi rimedi stragiudiziali e giudiziali. </w:t>
      </w:r>
    </w:p>
    <w:p w:rsidR="00B8324F" w:rsidRPr="005E658A" w:rsidRDefault="00B8324F" w:rsidP="005E658A">
      <w:pPr>
        <w:pStyle w:val="NormaleWeb"/>
        <w:jc w:val="both"/>
        <w:rPr>
          <w:color w:val="FF0000"/>
        </w:rPr>
      </w:pPr>
      <w:r w:rsidRPr="005E658A">
        <w:rPr>
          <w:rStyle w:val="Enfasigrassetto"/>
          <w:color w:val="FF0000"/>
        </w:rPr>
        <w:t>Venerdì 10 Marzo</w:t>
      </w:r>
    </w:p>
    <w:p w:rsidR="00B8324F" w:rsidRDefault="00B8324F" w:rsidP="005E658A">
      <w:pPr>
        <w:pStyle w:val="NormaleWeb"/>
        <w:jc w:val="both"/>
      </w:pPr>
      <w:r>
        <w:t>Presentazione delle politiche di assunzione della Banca d’Italia.</w:t>
      </w:r>
    </w:p>
    <w:p w:rsidR="00B8324F" w:rsidRDefault="00B8324F" w:rsidP="005E658A">
      <w:pPr>
        <w:pStyle w:val="NormaleWeb"/>
        <w:jc w:val="both"/>
      </w:pPr>
      <w:r>
        <w:t>Presentazione del prodotto finale da parte dei gruppi in riunione plenaria con la partecipazione di invitati esterni (es. amici, genitori, compagni di classe, docenti).</w:t>
      </w:r>
    </w:p>
    <w:p w:rsidR="00B8324F" w:rsidRDefault="00B8324F" w:rsidP="005E658A">
      <w:pPr>
        <w:pStyle w:val="NormaleWeb"/>
        <w:jc w:val="both"/>
      </w:pPr>
      <w:r>
        <w:t>Riflessione guidata da parte del tutor della Banca sulla tenuta del prodotto finale rispetto alle obiezioni eventualmente avanzate, sulla efficacia dei processi di lavoro seguiti e sull’evoluzione delle competenze/conoscenze acquisite.</w:t>
      </w:r>
    </w:p>
    <w:p w:rsidR="00B8324F" w:rsidRDefault="00B8324F" w:rsidP="005E658A">
      <w:pPr>
        <w:pStyle w:val="NormaleWeb"/>
        <w:jc w:val="both"/>
      </w:pPr>
      <w:r>
        <w:t>Brevi interventi di chiusura dei singoli ragazzi.</w:t>
      </w:r>
    </w:p>
    <w:p w:rsidR="00B8324F" w:rsidRDefault="00B8324F" w:rsidP="005E658A">
      <w:pPr>
        <w:pStyle w:val="NormaleWeb"/>
        <w:jc w:val="both"/>
      </w:pPr>
      <w:r>
        <w:t>Consegna / Invio degli attestati di partecipazione.</w:t>
      </w:r>
    </w:p>
    <w:p w:rsidR="00B8324F" w:rsidRDefault="00B8324F" w:rsidP="005E658A">
      <w:pPr>
        <w:pStyle w:val="NormaleWeb"/>
        <w:jc w:val="both"/>
      </w:pPr>
      <w:r>
        <w:t>Compilazione da parte dei partecipanti del questionario anonimo online Post-PCTO.</w:t>
      </w:r>
    </w:p>
    <w:p w:rsidR="00B8324F" w:rsidRDefault="00B8324F" w:rsidP="005E658A">
      <w:pPr>
        <w:pStyle w:val="NormaleWeb"/>
        <w:jc w:val="both"/>
      </w:pPr>
      <w:r>
        <w:t>Chiusura.</w:t>
      </w:r>
    </w:p>
    <w:p w:rsidR="00B8324F" w:rsidRDefault="00B8324F" w:rsidP="005E658A">
      <w:pPr>
        <w:pStyle w:val="NormaleWeb"/>
        <w:jc w:val="both"/>
      </w:pPr>
      <w:r>
        <w:t> </w:t>
      </w:r>
    </w:p>
    <w:p w:rsidR="00B8324F" w:rsidRDefault="00B8324F" w:rsidP="005E658A">
      <w:pPr>
        <w:pStyle w:val="NormaleWeb"/>
        <w:jc w:val="both"/>
      </w:pPr>
      <w:r>
        <w:t> </w:t>
      </w:r>
    </w:p>
    <w:p w:rsidR="00B8324F" w:rsidRDefault="00B8324F" w:rsidP="005E658A">
      <w:pPr>
        <w:pStyle w:val="NormaleWeb"/>
        <w:jc w:val="both"/>
      </w:pPr>
      <w:r>
        <w:t> </w:t>
      </w:r>
    </w:p>
    <w:p w:rsidR="00B8324F" w:rsidRDefault="00B8324F" w:rsidP="005E658A">
      <w:pPr>
        <w:pStyle w:val="NormaleWeb"/>
        <w:jc w:val="both"/>
      </w:pPr>
      <w:bookmarkStart w:id="0" w:name="_GoBack"/>
      <w:bookmarkEnd w:id="0"/>
    </w:p>
    <w:sectPr w:rsidR="00B832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24F"/>
    <w:rsid w:val="005E658A"/>
    <w:rsid w:val="00655B4A"/>
    <w:rsid w:val="00B8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83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8324F"/>
    <w:rPr>
      <w:b/>
      <w:bCs/>
    </w:rPr>
  </w:style>
  <w:style w:type="character" w:styleId="Enfasicorsivo">
    <w:name w:val="Emphasis"/>
    <w:basedOn w:val="Carpredefinitoparagrafo"/>
    <w:uiPriority w:val="20"/>
    <w:qFormat/>
    <w:rsid w:val="00B8324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83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8324F"/>
    <w:rPr>
      <w:b/>
      <w:bCs/>
    </w:rPr>
  </w:style>
  <w:style w:type="character" w:styleId="Enfasicorsivo">
    <w:name w:val="Emphasis"/>
    <w:basedOn w:val="Carpredefinitoparagrafo"/>
    <w:uiPriority w:val="20"/>
    <w:qFormat/>
    <w:rsid w:val="00B832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2023-01-13T14:55:00Z</dcterms:created>
  <dcterms:modified xsi:type="dcterms:W3CDTF">2023-01-13T15:03:00Z</dcterms:modified>
</cp:coreProperties>
</file>